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F2" w:rsidRDefault="003F60F2" w:rsidP="003F60F2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A50536">
        <w:rPr>
          <w:rFonts w:ascii="Times New Roman" w:hAnsi="Times New Roman" w:cs="Times New Roman"/>
        </w:rPr>
        <w:t xml:space="preserve">Приложение </w:t>
      </w:r>
    </w:p>
    <w:p w:rsidR="003F60F2" w:rsidRPr="008F4798" w:rsidRDefault="003F60F2" w:rsidP="003F60F2">
      <w:pPr>
        <w:ind w:left="-181" w:firstLine="357"/>
        <w:jc w:val="both"/>
        <w:rPr>
          <w:sz w:val="20"/>
          <w:szCs w:val="20"/>
        </w:rPr>
      </w:pPr>
      <w:r w:rsidRPr="008F4798">
        <w:t xml:space="preserve">                                                                              </w:t>
      </w:r>
      <w:r>
        <w:t xml:space="preserve">                  к</w:t>
      </w:r>
      <w:r>
        <w:rPr>
          <w:sz w:val="20"/>
          <w:szCs w:val="20"/>
        </w:rPr>
        <w:t xml:space="preserve">  </w:t>
      </w:r>
      <w:r w:rsidRPr="008F4798">
        <w:rPr>
          <w:bCs/>
          <w:color w:val="000000"/>
          <w:spacing w:val="-8"/>
          <w:sz w:val="20"/>
          <w:szCs w:val="20"/>
        </w:rPr>
        <w:t>распоряжени</w:t>
      </w:r>
      <w:r>
        <w:rPr>
          <w:bCs/>
          <w:color w:val="000000"/>
          <w:spacing w:val="-8"/>
          <w:sz w:val="20"/>
          <w:szCs w:val="20"/>
        </w:rPr>
        <w:t>ю</w:t>
      </w:r>
      <w:r w:rsidRPr="008F4798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8F4798">
        <w:rPr>
          <w:sz w:val="20"/>
          <w:szCs w:val="20"/>
        </w:rPr>
        <w:t xml:space="preserve">редседателя </w:t>
      </w:r>
    </w:p>
    <w:p w:rsidR="003F60F2" w:rsidRPr="008F4798" w:rsidRDefault="003F60F2" w:rsidP="003F60F2">
      <w:pPr>
        <w:ind w:left="-181"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Pr="008F4798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8F4798">
        <w:rPr>
          <w:sz w:val="20"/>
          <w:szCs w:val="20"/>
        </w:rPr>
        <w:t>Контрольно-счетного органа</w:t>
      </w:r>
    </w:p>
    <w:p w:rsidR="003F60F2" w:rsidRPr="008F4798" w:rsidRDefault="003F60F2" w:rsidP="003F60F2">
      <w:pPr>
        <w:ind w:left="-181"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Pr="008F4798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               </w:t>
      </w:r>
      <w:r w:rsidRPr="008F4798">
        <w:rPr>
          <w:sz w:val="20"/>
          <w:szCs w:val="20"/>
        </w:rPr>
        <w:t>муниципального образования-</w:t>
      </w:r>
    </w:p>
    <w:p w:rsidR="003F60F2" w:rsidRPr="008F4798" w:rsidRDefault="003F60F2" w:rsidP="003F60F2">
      <w:pPr>
        <w:ind w:left="-181"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Pr="008F4798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     </w:t>
      </w:r>
      <w:proofErr w:type="spellStart"/>
      <w:r w:rsidRPr="008F4798">
        <w:rPr>
          <w:sz w:val="20"/>
          <w:szCs w:val="20"/>
        </w:rPr>
        <w:t>Пронский</w:t>
      </w:r>
      <w:proofErr w:type="spellEnd"/>
      <w:r w:rsidRPr="008F4798">
        <w:rPr>
          <w:sz w:val="20"/>
          <w:szCs w:val="20"/>
        </w:rPr>
        <w:t xml:space="preserve"> муниципальный  район </w:t>
      </w:r>
    </w:p>
    <w:p w:rsidR="003F60F2" w:rsidRDefault="003F60F2" w:rsidP="003F60F2">
      <w:pPr>
        <w:ind w:left="-181" w:firstLine="357"/>
        <w:jc w:val="both"/>
        <w:rPr>
          <w:sz w:val="20"/>
          <w:szCs w:val="20"/>
        </w:rPr>
      </w:pPr>
      <w:r w:rsidRPr="008F4798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</w:t>
      </w:r>
      <w:r w:rsidRPr="008F4798">
        <w:rPr>
          <w:sz w:val="20"/>
          <w:szCs w:val="20"/>
        </w:rPr>
        <w:t xml:space="preserve">Рязанской области </w:t>
      </w:r>
    </w:p>
    <w:p w:rsidR="003F60F2" w:rsidRPr="008F4798" w:rsidRDefault="003F60F2" w:rsidP="003F60F2">
      <w:pPr>
        <w:ind w:left="-181"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Pr="008F4798">
        <w:rPr>
          <w:sz w:val="20"/>
          <w:szCs w:val="20"/>
        </w:rPr>
        <w:t xml:space="preserve">от </w:t>
      </w:r>
      <w:r>
        <w:rPr>
          <w:sz w:val="20"/>
          <w:szCs w:val="20"/>
        </w:rPr>
        <w:t>21</w:t>
      </w:r>
      <w:r w:rsidRPr="008F4798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Pr="008F4798">
        <w:rPr>
          <w:sz w:val="20"/>
          <w:szCs w:val="20"/>
        </w:rPr>
        <w:t>.2015г.№</w:t>
      </w:r>
      <w:r>
        <w:rPr>
          <w:sz w:val="20"/>
          <w:szCs w:val="20"/>
        </w:rPr>
        <w:t xml:space="preserve"> 23</w:t>
      </w:r>
    </w:p>
    <w:p w:rsidR="003F60F2" w:rsidRPr="0078411B" w:rsidRDefault="003F60F2" w:rsidP="003F60F2">
      <w:pPr>
        <w:ind w:left="5664" w:firstLine="708"/>
        <w:jc w:val="right"/>
      </w:pPr>
    </w:p>
    <w:p w:rsidR="003F60F2" w:rsidRDefault="003F60F2" w:rsidP="003F60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</w:p>
    <w:p w:rsidR="003F60F2" w:rsidRPr="0078411B" w:rsidRDefault="003F60F2" w:rsidP="003F60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411B">
        <w:rPr>
          <w:rFonts w:ascii="Times New Roman" w:hAnsi="Times New Roman" w:cs="Times New Roman"/>
          <w:sz w:val="24"/>
          <w:szCs w:val="24"/>
        </w:rPr>
        <w:t>ПЛАН</w:t>
      </w:r>
    </w:p>
    <w:p w:rsidR="003F60F2" w:rsidRPr="0078411B" w:rsidRDefault="003F60F2" w:rsidP="003F60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411B">
        <w:rPr>
          <w:rFonts w:ascii="Times New Roman" w:hAnsi="Times New Roman" w:cs="Times New Roman"/>
          <w:sz w:val="24"/>
          <w:szCs w:val="24"/>
        </w:rPr>
        <w:t>РАБОТЫ КОНТРОЛЬНО-СЧЕТНО</w:t>
      </w:r>
      <w:r>
        <w:rPr>
          <w:rFonts w:ascii="Times New Roman" w:hAnsi="Times New Roman" w:cs="Times New Roman"/>
          <w:sz w:val="24"/>
          <w:szCs w:val="24"/>
        </w:rPr>
        <w:t>ГО ОРГАНА</w:t>
      </w:r>
      <w:r w:rsidRPr="0078411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3F60F2" w:rsidRPr="0078411B" w:rsidRDefault="003F60F2" w:rsidP="003F60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411B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–ПРОНСКИЙ МУНИЦИПАЛЬНЫЙ РАЙОН</w:t>
      </w:r>
      <w:r w:rsidRPr="007841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411B">
        <w:rPr>
          <w:rFonts w:ascii="Times New Roman" w:hAnsi="Times New Roman" w:cs="Times New Roman"/>
          <w:sz w:val="24"/>
          <w:szCs w:val="24"/>
        </w:rPr>
        <w:t>РЯЗАНСКОЙ</w:t>
      </w:r>
      <w:proofErr w:type="gramEnd"/>
    </w:p>
    <w:p w:rsidR="003F60F2" w:rsidRPr="0078411B" w:rsidRDefault="003F60F2" w:rsidP="003F60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411B">
        <w:rPr>
          <w:rFonts w:ascii="Times New Roman" w:hAnsi="Times New Roman" w:cs="Times New Roman"/>
          <w:sz w:val="24"/>
          <w:szCs w:val="24"/>
        </w:rPr>
        <w:t>ОБЛАСТИ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8411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F60F2" w:rsidRPr="0078411B" w:rsidRDefault="003F60F2" w:rsidP="003F60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5"/>
        <w:gridCol w:w="3691"/>
        <w:gridCol w:w="1134"/>
        <w:gridCol w:w="992"/>
        <w:gridCol w:w="2410"/>
        <w:gridCol w:w="1134"/>
      </w:tblGrid>
      <w:tr w:rsidR="003F60F2" w:rsidRPr="0078411B" w:rsidTr="009634A6">
        <w:tc>
          <w:tcPr>
            <w:tcW w:w="625" w:type="dxa"/>
          </w:tcPr>
          <w:p w:rsidR="003F60F2" w:rsidRPr="0078411B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11B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</w:p>
          <w:p w:rsidR="003F60F2" w:rsidRPr="0078411B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11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91" w:type="dxa"/>
          </w:tcPr>
          <w:p w:rsidR="003F60F2" w:rsidRPr="0078411B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11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3F60F2" w:rsidRPr="0078411B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11B">
              <w:rPr>
                <w:rFonts w:ascii="Times New Roman" w:hAnsi="Times New Roman" w:cs="Times New Roman"/>
                <w:sz w:val="24"/>
                <w:szCs w:val="24"/>
              </w:rPr>
              <w:t>Период охвата</w:t>
            </w:r>
          </w:p>
        </w:tc>
        <w:tc>
          <w:tcPr>
            <w:tcW w:w="992" w:type="dxa"/>
          </w:tcPr>
          <w:p w:rsidR="003F60F2" w:rsidRPr="0078411B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11B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410" w:type="dxa"/>
          </w:tcPr>
          <w:p w:rsidR="003F60F2" w:rsidRPr="0078411B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11B">
              <w:rPr>
                <w:rFonts w:ascii="Times New Roman" w:hAnsi="Times New Roman" w:cs="Times New Roman"/>
                <w:sz w:val="24"/>
                <w:szCs w:val="24"/>
              </w:rPr>
              <w:t>Основания для включения в план</w:t>
            </w:r>
          </w:p>
        </w:tc>
        <w:tc>
          <w:tcPr>
            <w:tcW w:w="1134" w:type="dxa"/>
          </w:tcPr>
          <w:p w:rsidR="003F60F2" w:rsidRPr="0078411B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11B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</w:tr>
      <w:tr w:rsidR="003F60F2" w:rsidRPr="0078411B" w:rsidTr="009634A6">
        <w:tc>
          <w:tcPr>
            <w:tcW w:w="625" w:type="dxa"/>
          </w:tcPr>
          <w:p w:rsidR="003F60F2" w:rsidRPr="0078411B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61" w:type="dxa"/>
            <w:gridSpan w:val="5"/>
          </w:tcPr>
          <w:p w:rsidR="003F60F2" w:rsidRPr="00AA038A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38A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3F60F2" w:rsidRPr="0078411B" w:rsidTr="009634A6">
        <w:tc>
          <w:tcPr>
            <w:tcW w:w="625" w:type="dxa"/>
          </w:tcPr>
          <w:p w:rsidR="003F60F2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91" w:type="dxa"/>
          </w:tcPr>
          <w:p w:rsidR="003F60F2" w:rsidRPr="00A464A2" w:rsidRDefault="003F60F2" w:rsidP="009634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970FF">
              <w:t xml:space="preserve">Внешняя проверка </w:t>
            </w:r>
            <w:r>
              <w:t xml:space="preserve">годового отчета об исполнении бюджета </w:t>
            </w:r>
            <w:proofErr w:type="spellStart"/>
            <w:r>
              <w:rPr>
                <w:color w:val="000000"/>
              </w:rPr>
              <w:t>Пронского</w:t>
            </w:r>
            <w:proofErr w:type="spellEnd"/>
            <w:r w:rsidRPr="00441EE0">
              <w:t xml:space="preserve"> муниципального района</w:t>
            </w:r>
            <w:r w:rsidRPr="004970FF">
              <w:t xml:space="preserve"> за 201</w:t>
            </w:r>
            <w:r>
              <w:t>5</w:t>
            </w:r>
            <w:r w:rsidRPr="004970FF">
              <w:t xml:space="preserve"> год, включающая проверку бюджетной отчетности главных администраторов бюджетных средств и подготовка заключения на годовой отчет об исполнении бюджета</w:t>
            </w:r>
          </w:p>
        </w:tc>
        <w:tc>
          <w:tcPr>
            <w:tcW w:w="1134" w:type="dxa"/>
          </w:tcPr>
          <w:p w:rsidR="003F60F2" w:rsidRPr="0078411B" w:rsidRDefault="003F60F2" w:rsidP="00963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0F2" w:rsidRPr="00EA1742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3F60F2" w:rsidRDefault="003F60F2" w:rsidP="009634A6">
            <w:pPr>
              <w:suppressAutoHyphens w:val="0"/>
              <w:autoSpaceDE w:val="0"/>
              <w:autoSpaceDN w:val="0"/>
              <w:adjustRightInd w:val="0"/>
            </w:pPr>
            <w:hyperlink r:id="rId4" w:history="1">
              <w:r w:rsidRPr="00053045">
                <w:rPr>
                  <w:rFonts w:eastAsiaTheme="minorHAnsi"/>
                  <w:lang w:eastAsia="en-US"/>
                </w:rPr>
                <w:t xml:space="preserve"> ст. </w:t>
              </w:r>
            </w:hyperlink>
            <w:r>
              <w:rPr>
                <w:rFonts w:eastAsiaTheme="minorHAnsi"/>
                <w:lang w:eastAsia="en-US"/>
              </w:rPr>
              <w:t>264.4</w:t>
            </w:r>
            <w:r w:rsidRPr="00053045">
              <w:rPr>
                <w:rFonts w:eastAsiaTheme="minorHAnsi"/>
                <w:lang w:eastAsia="en-US"/>
              </w:rPr>
              <w:t xml:space="preserve"> Бюджетного кодекса Российской Федерации</w:t>
            </w:r>
            <w:r>
              <w:rPr>
                <w:rFonts w:eastAsiaTheme="minorHAnsi"/>
                <w:lang w:eastAsia="en-US"/>
              </w:rPr>
              <w:t xml:space="preserve">; </w:t>
            </w:r>
            <w:hyperlink r:id="rId5" w:history="1">
              <w:r w:rsidRPr="00053045">
                <w:rPr>
                  <w:rFonts w:eastAsiaTheme="minorHAnsi"/>
                  <w:lang w:eastAsia="en-US"/>
                </w:rPr>
                <w:t>ст. 8</w:t>
              </w:r>
            </w:hyperlink>
            <w:r w:rsidRPr="00053045">
              <w:rPr>
                <w:rFonts w:eastAsiaTheme="minorHAnsi"/>
                <w:lang w:eastAsia="en-US"/>
              </w:rPr>
              <w:t xml:space="preserve">, </w:t>
            </w:r>
            <w:hyperlink r:id="rId6" w:history="1">
              <w:r w:rsidRPr="00053045">
                <w:rPr>
                  <w:rFonts w:eastAsiaTheme="minorHAnsi"/>
                  <w:lang w:eastAsia="en-US"/>
                </w:rPr>
                <w:t>1</w:t>
              </w:r>
            </w:hyperlink>
            <w:r w:rsidRPr="00EB400C">
              <w:rPr>
                <w:rFonts w:eastAsiaTheme="minorHAnsi"/>
                <w:lang w:eastAsia="en-US"/>
              </w:rPr>
              <w:t>1</w:t>
            </w:r>
            <w:r w:rsidRPr="00053045">
              <w:rPr>
                <w:rFonts w:eastAsiaTheme="minorHAnsi"/>
                <w:lang w:eastAsia="en-US"/>
              </w:rPr>
              <w:t xml:space="preserve"> Положения о </w:t>
            </w:r>
            <w:r>
              <w:rPr>
                <w:rFonts w:eastAsiaTheme="minorHAnsi"/>
                <w:lang w:eastAsia="en-US"/>
              </w:rPr>
              <w:t>К</w:t>
            </w:r>
            <w:r w:rsidRPr="00053045">
              <w:rPr>
                <w:rFonts w:eastAsiaTheme="minorHAnsi"/>
                <w:lang w:eastAsia="en-US"/>
              </w:rPr>
              <w:t>онтрольно-счетно</w:t>
            </w:r>
            <w:r w:rsidRPr="00EB400C">
              <w:rPr>
                <w:rFonts w:eastAsiaTheme="minorHAnsi"/>
                <w:lang w:eastAsia="en-US"/>
              </w:rPr>
              <w:t>м органе</w:t>
            </w:r>
          </w:p>
        </w:tc>
        <w:tc>
          <w:tcPr>
            <w:tcW w:w="1134" w:type="dxa"/>
          </w:tcPr>
          <w:p w:rsidR="003F60F2" w:rsidRPr="0078411B" w:rsidRDefault="003F60F2" w:rsidP="00963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F2" w:rsidRPr="0078411B" w:rsidTr="009634A6">
        <w:tc>
          <w:tcPr>
            <w:tcW w:w="625" w:type="dxa"/>
          </w:tcPr>
          <w:p w:rsidR="003F60F2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91" w:type="dxa"/>
          </w:tcPr>
          <w:p w:rsidR="003F60F2" w:rsidRPr="00A464A2" w:rsidRDefault="003F60F2" w:rsidP="009634A6">
            <w:pPr>
              <w:jc w:val="both"/>
              <w:rPr>
                <w:rFonts w:eastAsiaTheme="minorHAnsi"/>
                <w:lang w:eastAsia="en-US"/>
              </w:rPr>
            </w:pPr>
            <w:r w:rsidRPr="00441EE0">
              <w:t xml:space="preserve">Анализ исполнения бюджета </w:t>
            </w:r>
            <w:r w:rsidRPr="00A464A2">
              <w:rPr>
                <w:rFonts w:eastAsiaTheme="minorHAnsi"/>
                <w:lang w:eastAsia="en-US"/>
              </w:rPr>
              <w:t xml:space="preserve">муниципального образования </w:t>
            </w:r>
            <w:r>
              <w:rPr>
                <w:rFonts w:eastAsiaTheme="minorHAnsi"/>
                <w:lang w:eastAsia="en-US"/>
              </w:rPr>
              <w:t>–</w:t>
            </w:r>
            <w:r w:rsidRPr="00A464A2"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Пронский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r w:rsidRPr="00A464A2">
              <w:rPr>
                <w:rFonts w:eastAsiaTheme="minorHAnsi"/>
                <w:lang w:eastAsia="en-US"/>
              </w:rPr>
              <w:t>муниципальный район</w:t>
            </w:r>
            <w:r w:rsidRPr="00441EE0">
              <w:t xml:space="preserve"> за </w:t>
            </w:r>
            <w:r>
              <w:t xml:space="preserve">  </w:t>
            </w:r>
            <w:r w:rsidRPr="00441EE0">
              <w:t>1</w:t>
            </w:r>
            <w:r>
              <w:t xml:space="preserve"> </w:t>
            </w:r>
            <w:r w:rsidRPr="00441EE0">
              <w:t>квартал 201</w:t>
            </w:r>
            <w:r>
              <w:t xml:space="preserve">6 </w:t>
            </w:r>
            <w:r w:rsidRPr="00441EE0">
              <w:t>года, полугодие 201</w:t>
            </w:r>
            <w:r>
              <w:t>6</w:t>
            </w:r>
            <w:r w:rsidRPr="00441EE0">
              <w:t xml:space="preserve"> года, 9 месяцев 201</w:t>
            </w:r>
            <w:r>
              <w:t>6</w:t>
            </w:r>
            <w:r w:rsidRPr="00441EE0">
              <w:t xml:space="preserve"> года</w:t>
            </w:r>
            <w:r>
              <w:t xml:space="preserve"> и подготовка </w:t>
            </w:r>
            <w:r w:rsidRPr="00A464A2">
              <w:rPr>
                <w:rFonts w:eastAsiaTheme="minorHAnsi"/>
                <w:lang w:eastAsia="en-US"/>
              </w:rPr>
              <w:t>заключения на</w:t>
            </w:r>
            <w:r>
              <w:rPr>
                <w:rFonts w:eastAsiaTheme="minorHAnsi"/>
                <w:lang w:eastAsia="en-US"/>
              </w:rPr>
              <w:t xml:space="preserve"> отчет об исполнении бюджета </w:t>
            </w:r>
            <w:r w:rsidRPr="00A464A2">
              <w:rPr>
                <w:rFonts w:eastAsiaTheme="minorHAnsi"/>
                <w:lang w:eastAsia="en-US"/>
              </w:rPr>
              <w:t xml:space="preserve">муниципального образования </w:t>
            </w:r>
            <w:r>
              <w:rPr>
                <w:rFonts w:eastAsiaTheme="minorHAnsi"/>
                <w:lang w:eastAsia="en-US"/>
              </w:rPr>
              <w:t>–</w:t>
            </w:r>
            <w:r w:rsidRPr="00A464A2"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Пронский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r w:rsidRPr="00A464A2">
              <w:rPr>
                <w:rFonts w:eastAsiaTheme="minorHAnsi"/>
                <w:lang w:eastAsia="en-US"/>
              </w:rPr>
              <w:t>муниципальный район</w:t>
            </w:r>
          </w:p>
        </w:tc>
        <w:tc>
          <w:tcPr>
            <w:tcW w:w="1134" w:type="dxa"/>
          </w:tcPr>
          <w:p w:rsidR="003F60F2" w:rsidRPr="0078411B" w:rsidRDefault="003F60F2" w:rsidP="00963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0F2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поступления</w:t>
            </w:r>
          </w:p>
        </w:tc>
        <w:tc>
          <w:tcPr>
            <w:tcW w:w="2410" w:type="dxa"/>
          </w:tcPr>
          <w:p w:rsidR="003F60F2" w:rsidRPr="00053045" w:rsidRDefault="003F60F2" w:rsidP="009634A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hyperlink r:id="rId7" w:history="1">
              <w:r w:rsidRPr="00053045">
                <w:rPr>
                  <w:rFonts w:eastAsiaTheme="minorHAnsi"/>
                  <w:lang w:eastAsia="en-US"/>
                </w:rPr>
                <w:t xml:space="preserve"> ст. </w:t>
              </w:r>
            </w:hyperlink>
            <w:r>
              <w:rPr>
                <w:rFonts w:eastAsiaTheme="minorHAnsi"/>
                <w:lang w:eastAsia="en-US"/>
              </w:rPr>
              <w:t>264.2</w:t>
            </w:r>
            <w:r w:rsidRPr="00053045">
              <w:rPr>
                <w:rFonts w:eastAsiaTheme="minorHAnsi"/>
                <w:lang w:eastAsia="en-US"/>
              </w:rPr>
              <w:t xml:space="preserve"> Бюджетного кодекса Российской Федерации;</w:t>
            </w:r>
          </w:p>
          <w:p w:rsidR="003F60F2" w:rsidRDefault="003F60F2" w:rsidP="009634A6">
            <w:pPr>
              <w:suppressAutoHyphens w:val="0"/>
              <w:autoSpaceDE w:val="0"/>
              <w:autoSpaceDN w:val="0"/>
              <w:adjustRightInd w:val="0"/>
            </w:pPr>
            <w:hyperlink r:id="rId8" w:history="1">
              <w:r w:rsidRPr="00053045">
                <w:rPr>
                  <w:rFonts w:eastAsiaTheme="minorHAnsi"/>
                  <w:lang w:eastAsia="en-US"/>
                </w:rPr>
                <w:t>ст. 8</w:t>
              </w:r>
            </w:hyperlink>
            <w:r w:rsidRPr="00053045">
              <w:rPr>
                <w:rFonts w:eastAsiaTheme="minorHAnsi"/>
                <w:lang w:eastAsia="en-US"/>
              </w:rPr>
              <w:t xml:space="preserve">, </w:t>
            </w:r>
            <w:hyperlink r:id="rId9" w:history="1">
              <w:r w:rsidRPr="00053045">
                <w:rPr>
                  <w:rFonts w:eastAsiaTheme="minorHAnsi"/>
                  <w:lang w:eastAsia="en-US"/>
                </w:rPr>
                <w:t>1</w:t>
              </w:r>
            </w:hyperlink>
            <w:r w:rsidRPr="009D5154">
              <w:rPr>
                <w:rFonts w:eastAsiaTheme="minorHAnsi"/>
                <w:lang w:eastAsia="en-US"/>
              </w:rPr>
              <w:t>1</w:t>
            </w:r>
            <w:r w:rsidRPr="00053045">
              <w:rPr>
                <w:rFonts w:eastAsiaTheme="minorHAnsi"/>
                <w:lang w:eastAsia="en-US"/>
              </w:rPr>
              <w:t xml:space="preserve"> Положения о </w:t>
            </w:r>
            <w:r>
              <w:rPr>
                <w:rFonts w:eastAsiaTheme="minorHAnsi"/>
                <w:lang w:eastAsia="en-US"/>
              </w:rPr>
              <w:t>К</w:t>
            </w:r>
            <w:r w:rsidRPr="00053045">
              <w:rPr>
                <w:rFonts w:eastAsiaTheme="minorHAnsi"/>
                <w:lang w:eastAsia="en-US"/>
              </w:rPr>
              <w:t>онтрольно-счетно</w:t>
            </w:r>
            <w:r w:rsidRPr="009D5154">
              <w:rPr>
                <w:rFonts w:eastAsiaTheme="minorHAnsi"/>
                <w:lang w:eastAsia="en-US"/>
              </w:rPr>
              <w:t>м орг</w:t>
            </w:r>
            <w:r>
              <w:rPr>
                <w:rFonts w:eastAsiaTheme="minorHAnsi"/>
                <w:lang w:eastAsia="en-US"/>
              </w:rPr>
              <w:t>ане</w:t>
            </w:r>
          </w:p>
        </w:tc>
        <w:tc>
          <w:tcPr>
            <w:tcW w:w="1134" w:type="dxa"/>
          </w:tcPr>
          <w:p w:rsidR="003F60F2" w:rsidRPr="0078411B" w:rsidRDefault="003F60F2" w:rsidP="00963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F2" w:rsidRPr="0078411B" w:rsidTr="009634A6">
        <w:tc>
          <w:tcPr>
            <w:tcW w:w="625" w:type="dxa"/>
          </w:tcPr>
          <w:p w:rsidR="003F60F2" w:rsidRPr="0078411B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91" w:type="dxa"/>
          </w:tcPr>
          <w:p w:rsidR="003F60F2" w:rsidRPr="0078411B" w:rsidRDefault="003F60F2" w:rsidP="009634A6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Экспертиза</w:t>
            </w:r>
            <w:r w:rsidRPr="00A464A2">
              <w:rPr>
                <w:rFonts w:eastAsiaTheme="minorHAnsi"/>
                <w:lang w:eastAsia="en-US"/>
              </w:rPr>
              <w:t xml:space="preserve"> проект</w:t>
            </w:r>
            <w:r>
              <w:rPr>
                <w:rFonts w:eastAsiaTheme="minorHAnsi"/>
                <w:lang w:eastAsia="en-US"/>
              </w:rPr>
              <w:t>а</w:t>
            </w:r>
            <w:r w:rsidRPr="00A464A2">
              <w:rPr>
                <w:rFonts w:eastAsiaTheme="minorHAnsi"/>
                <w:lang w:eastAsia="en-US"/>
              </w:rPr>
              <w:t xml:space="preserve"> бюджет</w:t>
            </w:r>
            <w:r>
              <w:rPr>
                <w:rFonts w:eastAsiaTheme="minorHAnsi"/>
                <w:lang w:eastAsia="en-US"/>
              </w:rPr>
              <w:t>а</w:t>
            </w:r>
            <w:r w:rsidRPr="00A464A2">
              <w:rPr>
                <w:rFonts w:eastAsiaTheme="minorHAnsi"/>
                <w:lang w:eastAsia="en-US"/>
              </w:rPr>
              <w:t xml:space="preserve"> муниципального образования </w:t>
            </w:r>
            <w:r>
              <w:rPr>
                <w:rFonts w:eastAsiaTheme="minorHAnsi"/>
                <w:lang w:eastAsia="en-US"/>
              </w:rPr>
              <w:t>–</w:t>
            </w:r>
            <w:r w:rsidRPr="00A464A2"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Пронский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муниципальный район на 2017</w:t>
            </w:r>
            <w:r w:rsidRPr="00A464A2">
              <w:rPr>
                <w:rFonts w:eastAsiaTheme="minorHAnsi"/>
                <w:lang w:eastAsia="en-US"/>
              </w:rPr>
              <w:t xml:space="preserve"> год </w:t>
            </w:r>
          </w:p>
        </w:tc>
        <w:tc>
          <w:tcPr>
            <w:tcW w:w="1134" w:type="dxa"/>
          </w:tcPr>
          <w:p w:rsidR="003F60F2" w:rsidRPr="0078411B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0F2" w:rsidRPr="0078411B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410" w:type="dxa"/>
          </w:tcPr>
          <w:p w:rsidR="003F60F2" w:rsidRPr="00053045" w:rsidRDefault="003F60F2" w:rsidP="009634A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hyperlink r:id="rId10" w:history="1">
              <w:r w:rsidRPr="00053045">
                <w:rPr>
                  <w:rFonts w:eastAsiaTheme="minorHAnsi"/>
                  <w:lang w:eastAsia="en-US"/>
                </w:rPr>
                <w:t>ч. 2. ст. 157</w:t>
              </w:r>
            </w:hyperlink>
            <w:r w:rsidRPr="00053045">
              <w:rPr>
                <w:rFonts w:eastAsiaTheme="minorHAnsi"/>
                <w:lang w:eastAsia="en-US"/>
              </w:rPr>
              <w:t xml:space="preserve"> Бюджетного кодекса Российской Федерации;</w:t>
            </w:r>
          </w:p>
          <w:p w:rsidR="003F60F2" w:rsidRPr="0078411B" w:rsidRDefault="003F60F2" w:rsidP="009634A6">
            <w:pPr>
              <w:suppressAutoHyphens w:val="0"/>
              <w:autoSpaceDE w:val="0"/>
              <w:autoSpaceDN w:val="0"/>
              <w:adjustRightInd w:val="0"/>
            </w:pPr>
            <w:hyperlink r:id="rId11" w:history="1">
              <w:r w:rsidRPr="00053045">
                <w:rPr>
                  <w:rFonts w:eastAsiaTheme="minorHAnsi"/>
                  <w:lang w:eastAsia="en-US"/>
                </w:rPr>
                <w:t>ст. 8</w:t>
              </w:r>
            </w:hyperlink>
            <w:r w:rsidRPr="00053045">
              <w:rPr>
                <w:rFonts w:eastAsiaTheme="minorHAnsi"/>
                <w:lang w:eastAsia="en-US"/>
              </w:rPr>
              <w:t xml:space="preserve">, </w:t>
            </w:r>
            <w:hyperlink r:id="rId12" w:history="1">
              <w:r w:rsidRPr="00053045">
                <w:rPr>
                  <w:rFonts w:eastAsiaTheme="minorHAnsi"/>
                  <w:lang w:eastAsia="en-US"/>
                </w:rPr>
                <w:t>1</w:t>
              </w:r>
            </w:hyperlink>
            <w:r w:rsidRPr="009D5154">
              <w:rPr>
                <w:rFonts w:eastAsiaTheme="minorHAnsi"/>
                <w:lang w:eastAsia="en-US"/>
              </w:rPr>
              <w:t>1</w:t>
            </w:r>
            <w:r w:rsidRPr="00053045">
              <w:rPr>
                <w:rFonts w:eastAsiaTheme="minorHAnsi"/>
                <w:lang w:eastAsia="en-US"/>
              </w:rPr>
              <w:t xml:space="preserve"> Положения о </w:t>
            </w:r>
            <w:r>
              <w:rPr>
                <w:rFonts w:eastAsiaTheme="minorHAnsi"/>
                <w:lang w:eastAsia="en-US"/>
              </w:rPr>
              <w:t>К</w:t>
            </w:r>
            <w:r w:rsidRPr="00053045">
              <w:rPr>
                <w:rFonts w:eastAsiaTheme="minorHAnsi"/>
                <w:lang w:eastAsia="en-US"/>
              </w:rPr>
              <w:t>онтрольно-счетно</w:t>
            </w:r>
            <w:r w:rsidRPr="009D5154">
              <w:rPr>
                <w:rFonts w:eastAsiaTheme="minorHAnsi"/>
                <w:lang w:eastAsia="en-US"/>
              </w:rPr>
              <w:t>м орг</w:t>
            </w:r>
            <w:r>
              <w:rPr>
                <w:rFonts w:eastAsiaTheme="minorHAnsi"/>
                <w:lang w:eastAsia="en-US"/>
              </w:rPr>
              <w:t>ане</w:t>
            </w:r>
          </w:p>
        </w:tc>
        <w:tc>
          <w:tcPr>
            <w:tcW w:w="1134" w:type="dxa"/>
          </w:tcPr>
          <w:p w:rsidR="003F60F2" w:rsidRPr="0078411B" w:rsidRDefault="003F60F2" w:rsidP="00963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F2" w:rsidRPr="0078411B" w:rsidTr="009634A6">
        <w:trPr>
          <w:trHeight w:val="1022"/>
        </w:trPr>
        <w:tc>
          <w:tcPr>
            <w:tcW w:w="625" w:type="dxa"/>
          </w:tcPr>
          <w:p w:rsidR="003F60F2" w:rsidRPr="0078411B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91" w:type="dxa"/>
          </w:tcPr>
          <w:p w:rsidR="003F60F2" w:rsidRPr="0078411B" w:rsidRDefault="003F60F2" w:rsidP="009634A6">
            <w:pPr>
              <w:suppressAutoHyphens w:val="0"/>
              <w:autoSpaceDE w:val="0"/>
              <w:autoSpaceDN w:val="0"/>
              <w:adjustRightInd w:val="0"/>
            </w:pPr>
            <w:r w:rsidRPr="00EB400C">
              <w:rPr>
                <w:rFonts w:eastAsiaTheme="minorHAnsi"/>
                <w:lang w:eastAsia="en-US"/>
              </w:rPr>
              <w:t>Подготовка экспертных заключений на прое</w:t>
            </w:r>
            <w:r>
              <w:rPr>
                <w:rFonts w:eastAsiaTheme="minorHAnsi"/>
                <w:lang w:eastAsia="en-US"/>
              </w:rPr>
              <w:t>кты постановлений администрации муниципального</w:t>
            </w:r>
            <w:r w:rsidRPr="00EB400C">
              <w:rPr>
                <w:rFonts w:eastAsiaTheme="minorHAnsi"/>
                <w:lang w:eastAsia="en-US"/>
              </w:rPr>
              <w:t xml:space="preserve"> образовани</w:t>
            </w:r>
            <w:r>
              <w:rPr>
                <w:rFonts w:eastAsiaTheme="minorHAnsi"/>
                <w:lang w:eastAsia="en-US"/>
              </w:rPr>
              <w:t xml:space="preserve">я – </w:t>
            </w:r>
            <w:proofErr w:type="spellStart"/>
            <w:r>
              <w:rPr>
                <w:rFonts w:eastAsiaTheme="minorHAnsi"/>
                <w:lang w:eastAsia="en-US"/>
              </w:rPr>
              <w:t>Пронский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муниципальный район</w:t>
            </w:r>
            <w:r w:rsidRPr="00EB400C">
              <w:rPr>
                <w:rFonts w:eastAsiaTheme="minorHAnsi"/>
                <w:lang w:eastAsia="en-US"/>
              </w:rPr>
              <w:t xml:space="preserve"> </w:t>
            </w:r>
            <w:r w:rsidRPr="00EB400C">
              <w:rPr>
                <w:rFonts w:eastAsiaTheme="minorHAnsi"/>
                <w:lang w:eastAsia="en-US"/>
              </w:rPr>
              <w:lastRenderedPageBreak/>
              <w:t>об утверждении муниципальных программ и последующих изменений в них</w:t>
            </w:r>
          </w:p>
        </w:tc>
        <w:tc>
          <w:tcPr>
            <w:tcW w:w="1134" w:type="dxa"/>
          </w:tcPr>
          <w:p w:rsidR="003F60F2" w:rsidRPr="0078411B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0F2" w:rsidRPr="0078411B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410" w:type="dxa"/>
          </w:tcPr>
          <w:p w:rsidR="003F60F2" w:rsidRPr="00053045" w:rsidRDefault="003F60F2" w:rsidP="009634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hyperlink r:id="rId13" w:history="1">
              <w:r w:rsidRPr="00053045">
                <w:rPr>
                  <w:rFonts w:eastAsiaTheme="minorHAnsi"/>
                  <w:lang w:eastAsia="en-US"/>
                </w:rPr>
                <w:t xml:space="preserve"> ст. 157</w:t>
              </w:r>
            </w:hyperlink>
            <w:r w:rsidRPr="00053045">
              <w:rPr>
                <w:rFonts w:eastAsiaTheme="minorHAnsi"/>
                <w:lang w:eastAsia="en-US"/>
              </w:rPr>
              <w:t xml:space="preserve"> Бюджетного кодекса Российской Федерации;</w:t>
            </w:r>
          </w:p>
          <w:p w:rsidR="003F60F2" w:rsidRPr="0078411B" w:rsidRDefault="003F60F2" w:rsidP="009634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53045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ст. 8</w:t>
              </w:r>
            </w:hyperlink>
            <w:r w:rsidRPr="000530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15" w:history="1">
              <w:r w:rsidRPr="00053045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1</w:t>
              </w:r>
            </w:hyperlink>
            <w:r w:rsidRPr="00EB40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0530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Положения 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Pr="000530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онтрольно-счетно</w:t>
            </w:r>
            <w:r w:rsidRPr="00EB40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 </w:t>
            </w:r>
            <w:r w:rsidRPr="00EB40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органе</w:t>
            </w:r>
          </w:p>
        </w:tc>
        <w:tc>
          <w:tcPr>
            <w:tcW w:w="1134" w:type="dxa"/>
          </w:tcPr>
          <w:p w:rsidR="003F60F2" w:rsidRPr="0078411B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F2" w:rsidRPr="0078411B" w:rsidTr="009634A6">
        <w:tc>
          <w:tcPr>
            <w:tcW w:w="625" w:type="dxa"/>
          </w:tcPr>
          <w:p w:rsidR="003F60F2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3F60F2" w:rsidRDefault="003F60F2" w:rsidP="009634A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0114">
              <w:rPr>
                <w:rFonts w:eastAsiaTheme="minorHAnsi"/>
                <w:lang w:eastAsia="en-US"/>
              </w:rPr>
              <w:t>Внешняя проверка и подготовка заключений на годовые отчеты об исполн</w:t>
            </w:r>
            <w:r>
              <w:rPr>
                <w:rFonts w:eastAsiaTheme="minorHAnsi"/>
                <w:lang w:eastAsia="en-US"/>
              </w:rPr>
              <w:t>ении бюджета  поселений  за 2015</w:t>
            </w:r>
            <w:r w:rsidRPr="00760114">
              <w:rPr>
                <w:rFonts w:eastAsiaTheme="minorHAnsi"/>
                <w:lang w:eastAsia="en-US"/>
              </w:rPr>
              <w:t xml:space="preserve"> год:</w:t>
            </w:r>
          </w:p>
          <w:p w:rsidR="003F60F2" w:rsidRDefault="003F60F2" w:rsidP="009634A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proofErr w:type="spellStart"/>
            <w:r>
              <w:rPr>
                <w:rFonts w:eastAsiaTheme="minorHAnsi"/>
                <w:lang w:eastAsia="en-US"/>
              </w:rPr>
              <w:t>Малинищинского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сельского</w:t>
            </w:r>
          </w:p>
          <w:p w:rsidR="003F60F2" w:rsidRDefault="003F60F2" w:rsidP="009634A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proofErr w:type="spellStart"/>
            <w:r>
              <w:rPr>
                <w:rFonts w:eastAsiaTheme="minorHAnsi"/>
                <w:lang w:eastAsia="en-US"/>
              </w:rPr>
              <w:t>Тырновского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сельского</w:t>
            </w:r>
          </w:p>
          <w:p w:rsidR="003F60F2" w:rsidRDefault="003F60F2" w:rsidP="009634A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Орловского сельского</w:t>
            </w:r>
          </w:p>
          <w:p w:rsidR="003F60F2" w:rsidRDefault="003F60F2" w:rsidP="009634A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Октябрьского сельского</w:t>
            </w:r>
          </w:p>
          <w:p w:rsidR="003F60F2" w:rsidRDefault="003F60F2" w:rsidP="009634A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proofErr w:type="spellStart"/>
            <w:r>
              <w:rPr>
                <w:rFonts w:eastAsiaTheme="minorHAnsi"/>
                <w:lang w:eastAsia="en-US"/>
              </w:rPr>
              <w:t>Погореловского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сельского</w:t>
            </w:r>
          </w:p>
          <w:p w:rsidR="003F60F2" w:rsidRDefault="003F60F2" w:rsidP="009634A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proofErr w:type="spellStart"/>
            <w:r>
              <w:rPr>
                <w:rFonts w:eastAsiaTheme="minorHAnsi"/>
                <w:lang w:eastAsia="en-US"/>
              </w:rPr>
              <w:t>Мамоновского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сельского</w:t>
            </w:r>
          </w:p>
          <w:p w:rsidR="003F60F2" w:rsidRDefault="003F60F2" w:rsidP="009634A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proofErr w:type="spellStart"/>
            <w:r>
              <w:rPr>
                <w:rFonts w:eastAsiaTheme="minorHAnsi"/>
                <w:lang w:eastAsia="en-US"/>
              </w:rPr>
              <w:t>Пронского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городского</w:t>
            </w:r>
          </w:p>
          <w:p w:rsidR="003F60F2" w:rsidRPr="00EB400C" w:rsidRDefault="003F60F2" w:rsidP="009634A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proofErr w:type="spellStart"/>
            <w:r>
              <w:rPr>
                <w:rFonts w:eastAsiaTheme="minorHAnsi"/>
                <w:lang w:eastAsia="en-US"/>
              </w:rPr>
              <w:t>Новомичуринского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городского</w:t>
            </w:r>
          </w:p>
        </w:tc>
        <w:tc>
          <w:tcPr>
            <w:tcW w:w="1134" w:type="dxa"/>
          </w:tcPr>
          <w:p w:rsidR="003F60F2" w:rsidRPr="0078411B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0F2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33">
              <w:rPr>
                <w:rFonts w:ascii="Times New Roman" w:hAnsi="Times New Roman"/>
                <w:color w:val="000000"/>
                <w:sz w:val="24"/>
                <w:szCs w:val="24"/>
              </w:rPr>
              <w:t>II квартал</w:t>
            </w:r>
          </w:p>
        </w:tc>
        <w:tc>
          <w:tcPr>
            <w:tcW w:w="2410" w:type="dxa"/>
          </w:tcPr>
          <w:p w:rsidR="003F60F2" w:rsidRDefault="003F60F2" w:rsidP="009634A6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1B67B8">
              <w:t>Соглашение о  передаче полномочий</w:t>
            </w:r>
          </w:p>
        </w:tc>
        <w:tc>
          <w:tcPr>
            <w:tcW w:w="1134" w:type="dxa"/>
          </w:tcPr>
          <w:p w:rsidR="003F60F2" w:rsidRPr="0078411B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F2" w:rsidRPr="0078411B" w:rsidTr="009634A6">
        <w:tc>
          <w:tcPr>
            <w:tcW w:w="625" w:type="dxa"/>
          </w:tcPr>
          <w:p w:rsidR="003F60F2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3F60F2" w:rsidRDefault="003F60F2" w:rsidP="009634A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B67B8">
              <w:rPr>
                <w:rFonts w:eastAsiaTheme="minorHAnsi"/>
                <w:lang w:eastAsia="en-US"/>
              </w:rPr>
              <w:t xml:space="preserve">Подготовка заключения на проект решения  Совета депутатов  поселений </w:t>
            </w:r>
            <w:r>
              <w:rPr>
                <w:rFonts w:eastAsiaTheme="minorHAnsi"/>
                <w:lang w:eastAsia="en-US"/>
              </w:rPr>
              <w:t>о</w:t>
            </w:r>
            <w:r w:rsidRPr="001B67B8">
              <w:rPr>
                <w:rFonts w:eastAsiaTheme="minorHAnsi"/>
                <w:lang w:eastAsia="en-US"/>
              </w:rPr>
              <w:t xml:space="preserve"> бюджете  на 201</w:t>
            </w:r>
            <w:r>
              <w:rPr>
                <w:rFonts w:eastAsiaTheme="minorHAnsi"/>
                <w:lang w:eastAsia="en-US"/>
              </w:rPr>
              <w:t>7</w:t>
            </w:r>
            <w:r w:rsidRPr="001B67B8">
              <w:rPr>
                <w:rFonts w:eastAsiaTheme="minorHAnsi"/>
                <w:lang w:eastAsia="en-US"/>
              </w:rPr>
              <w:t xml:space="preserve"> год:</w:t>
            </w:r>
          </w:p>
          <w:p w:rsidR="003F60F2" w:rsidRDefault="003F60F2" w:rsidP="009634A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proofErr w:type="spellStart"/>
            <w:r>
              <w:rPr>
                <w:rFonts w:eastAsiaTheme="minorHAnsi"/>
                <w:lang w:eastAsia="en-US"/>
              </w:rPr>
              <w:t>Малинищинского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сельского</w:t>
            </w:r>
          </w:p>
          <w:p w:rsidR="003F60F2" w:rsidRDefault="003F60F2" w:rsidP="009634A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proofErr w:type="spellStart"/>
            <w:r>
              <w:rPr>
                <w:rFonts w:eastAsiaTheme="minorHAnsi"/>
                <w:lang w:eastAsia="en-US"/>
              </w:rPr>
              <w:t>Тырновского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сельского</w:t>
            </w:r>
          </w:p>
          <w:p w:rsidR="003F60F2" w:rsidRDefault="003F60F2" w:rsidP="009634A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Орловского сельского</w:t>
            </w:r>
          </w:p>
          <w:p w:rsidR="003F60F2" w:rsidRDefault="003F60F2" w:rsidP="009634A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Октябрьского сельского</w:t>
            </w:r>
          </w:p>
          <w:p w:rsidR="003F60F2" w:rsidRDefault="003F60F2" w:rsidP="009634A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proofErr w:type="spellStart"/>
            <w:r>
              <w:rPr>
                <w:rFonts w:eastAsiaTheme="minorHAnsi"/>
                <w:lang w:eastAsia="en-US"/>
              </w:rPr>
              <w:t>Погореловского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сельского</w:t>
            </w:r>
          </w:p>
          <w:p w:rsidR="003F60F2" w:rsidRDefault="003F60F2" w:rsidP="009634A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proofErr w:type="spellStart"/>
            <w:r>
              <w:rPr>
                <w:rFonts w:eastAsiaTheme="minorHAnsi"/>
                <w:lang w:eastAsia="en-US"/>
              </w:rPr>
              <w:t>Мамоновского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сельского</w:t>
            </w:r>
          </w:p>
          <w:p w:rsidR="003F60F2" w:rsidRDefault="003F60F2" w:rsidP="009634A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proofErr w:type="spellStart"/>
            <w:r>
              <w:rPr>
                <w:rFonts w:eastAsiaTheme="minorHAnsi"/>
                <w:lang w:eastAsia="en-US"/>
              </w:rPr>
              <w:t>Пронского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городского</w:t>
            </w:r>
          </w:p>
          <w:p w:rsidR="003F60F2" w:rsidRPr="00760114" w:rsidRDefault="003F60F2" w:rsidP="009634A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proofErr w:type="spellStart"/>
            <w:r>
              <w:rPr>
                <w:rFonts w:eastAsiaTheme="minorHAnsi"/>
                <w:lang w:eastAsia="en-US"/>
              </w:rPr>
              <w:t>Новомичуринского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городского</w:t>
            </w:r>
          </w:p>
        </w:tc>
        <w:tc>
          <w:tcPr>
            <w:tcW w:w="1134" w:type="dxa"/>
          </w:tcPr>
          <w:p w:rsidR="003F60F2" w:rsidRPr="0078411B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0F2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410" w:type="dxa"/>
          </w:tcPr>
          <w:p w:rsidR="003F60F2" w:rsidRDefault="003F60F2" w:rsidP="009634A6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1B67B8">
              <w:t>Соглашение о  передаче полномочий</w:t>
            </w:r>
          </w:p>
        </w:tc>
        <w:tc>
          <w:tcPr>
            <w:tcW w:w="1134" w:type="dxa"/>
          </w:tcPr>
          <w:p w:rsidR="003F60F2" w:rsidRPr="0078411B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F2" w:rsidRPr="0078411B" w:rsidTr="009634A6">
        <w:tc>
          <w:tcPr>
            <w:tcW w:w="625" w:type="dxa"/>
          </w:tcPr>
          <w:p w:rsidR="003F60F2" w:rsidRPr="0078411B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1" w:type="dxa"/>
            <w:gridSpan w:val="5"/>
          </w:tcPr>
          <w:p w:rsidR="003F60F2" w:rsidRPr="0078411B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3F60F2" w:rsidRPr="0078411B" w:rsidTr="009634A6">
        <w:tc>
          <w:tcPr>
            <w:tcW w:w="625" w:type="dxa"/>
          </w:tcPr>
          <w:p w:rsidR="003F60F2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91" w:type="dxa"/>
          </w:tcPr>
          <w:p w:rsidR="003F60F2" w:rsidRPr="00EB400C" w:rsidRDefault="003F60F2" w:rsidP="009634A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Проверка ведения реестра муниципальной собственности и достоверности содержащихся в нем сведений</w:t>
            </w:r>
          </w:p>
        </w:tc>
        <w:tc>
          <w:tcPr>
            <w:tcW w:w="1134" w:type="dxa"/>
          </w:tcPr>
          <w:p w:rsidR="003F60F2" w:rsidRPr="0078411B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2015-текущий период 2016гг.</w:t>
            </w:r>
          </w:p>
        </w:tc>
        <w:tc>
          <w:tcPr>
            <w:tcW w:w="992" w:type="dxa"/>
          </w:tcPr>
          <w:p w:rsidR="003F60F2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410" w:type="dxa"/>
          </w:tcPr>
          <w:p w:rsidR="003F60F2" w:rsidRDefault="003F60F2" w:rsidP="009634A6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По предложению </w:t>
            </w:r>
            <w:r>
              <w:rPr>
                <w:rFonts w:eastAsiaTheme="minorHAnsi"/>
                <w:lang w:eastAsia="en-US"/>
              </w:rPr>
              <w:t>К</w:t>
            </w:r>
            <w:r w:rsidRPr="00053045">
              <w:rPr>
                <w:rFonts w:eastAsiaTheme="minorHAnsi"/>
                <w:lang w:eastAsia="en-US"/>
              </w:rPr>
              <w:t>онтрольно-счетно</w:t>
            </w:r>
            <w:r>
              <w:rPr>
                <w:rFonts w:eastAsiaTheme="minorHAnsi"/>
                <w:lang w:eastAsia="en-US"/>
              </w:rPr>
              <w:t xml:space="preserve">го </w:t>
            </w:r>
            <w:r w:rsidRPr="00EB400C">
              <w:rPr>
                <w:rFonts w:eastAsiaTheme="minorHAnsi"/>
                <w:lang w:eastAsia="en-US"/>
              </w:rPr>
              <w:t>орган</w:t>
            </w:r>
            <w:r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1134" w:type="dxa"/>
          </w:tcPr>
          <w:p w:rsidR="003F60F2" w:rsidRPr="0078411B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F2" w:rsidRPr="0078411B" w:rsidTr="009634A6">
        <w:tc>
          <w:tcPr>
            <w:tcW w:w="625" w:type="dxa"/>
          </w:tcPr>
          <w:p w:rsidR="003F60F2" w:rsidRPr="00C22B7F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691" w:type="dxa"/>
          </w:tcPr>
          <w:p w:rsidR="003F60F2" w:rsidRPr="00EB400C" w:rsidRDefault="003F60F2" w:rsidP="009634A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4FE9">
              <w:t>Проверка</w:t>
            </w:r>
            <w:r>
              <w:t xml:space="preserve"> отдельных вопросов</w:t>
            </w:r>
            <w:r w:rsidRPr="009B4FE9">
              <w:t xml:space="preserve"> финансово-хозяйственной деятельности и целевого использования бюджетных средств </w:t>
            </w:r>
            <w:r>
              <w:t>муниципальным дошкольным образовательным учреждением "</w:t>
            </w:r>
            <w:proofErr w:type="spellStart"/>
            <w:r>
              <w:t>Н</w:t>
            </w:r>
            <w:r w:rsidRPr="00BB343A">
              <w:t>овомичуринский</w:t>
            </w:r>
            <w:proofErr w:type="spellEnd"/>
            <w:r w:rsidRPr="00BB343A">
              <w:t xml:space="preserve"> детский сад №6"</w:t>
            </w:r>
          </w:p>
        </w:tc>
        <w:tc>
          <w:tcPr>
            <w:tcW w:w="1134" w:type="dxa"/>
          </w:tcPr>
          <w:p w:rsidR="003F60F2" w:rsidRPr="0078411B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992" w:type="dxa"/>
          </w:tcPr>
          <w:p w:rsidR="003F60F2" w:rsidRPr="00CD464E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410" w:type="dxa"/>
          </w:tcPr>
          <w:p w:rsidR="003F60F2" w:rsidRDefault="003F60F2" w:rsidP="009634A6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По предложению </w:t>
            </w:r>
            <w:r>
              <w:rPr>
                <w:rFonts w:eastAsiaTheme="minorHAnsi"/>
                <w:lang w:eastAsia="en-US"/>
              </w:rPr>
              <w:t>К</w:t>
            </w:r>
            <w:r w:rsidRPr="00053045">
              <w:rPr>
                <w:rFonts w:eastAsiaTheme="minorHAnsi"/>
                <w:lang w:eastAsia="en-US"/>
              </w:rPr>
              <w:t>онтрольно-счетно</w:t>
            </w:r>
            <w:r>
              <w:rPr>
                <w:rFonts w:eastAsiaTheme="minorHAnsi"/>
                <w:lang w:eastAsia="en-US"/>
              </w:rPr>
              <w:t xml:space="preserve">го </w:t>
            </w:r>
            <w:r w:rsidRPr="00EB400C">
              <w:rPr>
                <w:rFonts w:eastAsiaTheme="minorHAnsi"/>
                <w:lang w:eastAsia="en-US"/>
              </w:rPr>
              <w:t>орган</w:t>
            </w:r>
            <w:r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1134" w:type="dxa"/>
          </w:tcPr>
          <w:p w:rsidR="003F60F2" w:rsidRPr="0078411B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F2" w:rsidRPr="0078411B" w:rsidTr="009634A6">
        <w:tc>
          <w:tcPr>
            <w:tcW w:w="625" w:type="dxa"/>
          </w:tcPr>
          <w:p w:rsidR="003F60F2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91" w:type="dxa"/>
          </w:tcPr>
          <w:p w:rsidR="003F60F2" w:rsidRPr="00EB400C" w:rsidRDefault="003F60F2" w:rsidP="009634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</w:t>
            </w:r>
            <w:r w:rsidRPr="00CD464E">
              <w:rPr>
                <w:rFonts w:eastAsiaTheme="minorHAnsi"/>
                <w:lang w:eastAsia="en-US"/>
              </w:rPr>
              <w:t xml:space="preserve"> целевого и эффективного </w:t>
            </w:r>
            <w:r>
              <w:rPr>
                <w:rFonts w:eastAsiaTheme="minorHAnsi"/>
                <w:lang w:eastAsia="en-US"/>
              </w:rPr>
              <w:t>использования бюджетных средств</w:t>
            </w:r>
            <w:r w:rsidRPr="00CD464E">
              <w:rPr>
                <w:rFonts w:eastAsiaTheme="minorHAnsi"/>
                <w:lang w:eastAsia="en-US"/>
              </w:rPr>
              <w:t xml:space="preserve"> на реализацию муниципальной программы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D464E"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eastAsia="en-US"/>
              </w:rPr>
              <w:t xml:space="preserve">Развитие образования </w:t>
            </w:r>
            <w:proofErr w:type="spellStart"/>
            <w:r>
              <w:rPr>
                <w:rFonts w:eastAsiaTheme="minorHAnsi"/>
                <w:lang w:eastAsia="en-US"/>
              </w:rPr>
              <w:t>Пронского</w:t>
            </w:r>
            <w:proofErr w:type="spellEnd"/>
            <w:r w:rsidRPr="00CD464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lastRenderedPageBreak/>
              <w:t xml:space="preserve">муниципального района Рязанской области </w:t>
            </w:r>
            <w:r w:rsidRPr="00CD464E">
              <w:rPr>
                <w:rFonts w:eastAsiaTheme="minorHAnsi"/>
                <w:lang w:eastAsia="en-US"/>
              </w:rPr>
              <w:t>на 20</w:t>
            </w:r>
            <w:r>
              <w:rPr>
                <w:rFonts w:eastAsiaTheme="minorHAnsi"/>
                <w:lang w:eastAsia="en-US"/>
              </w:rPr>
              <w:t>14-2018</w:t>
            </w:r>
            <w:r w:rsidRPr="00CD464E">
              <w:rPr>
                <w:rFonts w:eastAsiaTheme="minorHAnsi"/>
                <w:lang w:eastAsia="en-US"/>
              </w:rPr>
              <w:t xml:space="preserve"> годы»</w:t>
            </w:r>
            <w:r>
              <w:rPr>
                <w:rFonts w:eastAsiaTheme="minorHAnsi"/>
                <w:lang w:eastAsia="en-US"/>
              </w:rPr>
              <w:t xml:space="preserve">, </w:t>
            </w:r>
            <w:r>
              <w:t>проверка соблюдения законодательства РФ в сфере закупок товаров, работ и услуг для обеспечения муниципальных нужд в рамках контрольного мероприятия</w:t>
            </w:r>
          </w:p>
        </w:tc>
        <w:tc>
          <w:tcPr>
            <w:tcW w:w="1134" w:type="dxa"/>
          </w:tcPr>
          <w:p w:rsidR="003F60F2" w:rsidRPr="0078411B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2015г.</w:t>
            </w:r>
          </w:p>
        </w:tc>
        <w:tc>
          <w:tcPr>
            <w:tcW w:w="992" w:type="dxa"/>
          </w:tcPr>
          <w:p w:rsidR="003F60F2" w:rsidRPr="00CD464E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410" w:type="dxa"/>
          </w:tcPr>
          <w:p w:rsidR="003F60F2" w:rsidRDefault="003F60F2" w:rsidP="009634A6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По предложению </w:t>
            </w:r>
            <w:r>
              <w:rPr>
                <w:rFonts w:eastAsiaTheme="minorHAnsi"/>
                <w:lang w:eastAsia="en-US"/>
              </w:rPr>
              <w:t>К</w:t>
            </w:r>
            <w:r w:rsidRPr="00053045">
              <w:rPr>
                <w:rFonts w:eastAsiaTheme="minorHAnsi"/>
                <w:lang w:eastAsia="en-US"/>
              </w:rPr>
              <w:t>онтрольно-счетно</w:t>
            </w:r>
            <w:r>
              <w:rPr>
                <w:rFonts w:eastAsiaTheme="minorHAnsi"/>
                <w:lang w:eastAsia="en-US"/>
              </w:rPr>
              <w:t xml:space="preserve">го </w:t>
            </w:r>
            <w:r w:rsidRPr="00EB400C">
              <w:rPr>
                <w:rFonts w:eastAsiaTheme="minorHAnsi"/>
                <w:lang w:eastAsia="en-US"/>
              </w:rPr>
              <w:t>орган</w:t>
            </w:r>
            <w:r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1134" w:type="dxa"/>
          </w:tcPr>
          <w:p w:rsidR="003F60F2" w:rsidRPr="0078411B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F2" w:rsidRPr="0078411B" w:rsidTr="009634A6">
        <w:tc>
          <w:tcPr>
            <w:tcW w:w="625" w:type="dxa"/>
          </w:tcPr>
          <w:p w:rsidR="003F60F2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691" w:type="dxa"/>
          </w:tcPr>
          <w:p w:rsidR="003F60F2" w:rsidRPr="00EB400C" w:rsidRDefault="003F60F2" w:rsidP="009634A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Проверка муниципального заказчика – </w:t>
            </w:r>
            <w:r w:rsidRPr="006D4C5B">
              <w:t>муни</w:t>
            </w:r>
            <w:r>
              <w:t>ципальное учреждение культуры "</w:t>
            </w:r>
            <w:proofErr w:type="spellStart"/>
            <w:r>
              <w:t>П</w:t>
            </w:r>
            <w:r w:rsidRPr="006D4C5B">
              <w:t>ронский</w:t>
            </w:r>
            <w:proofErr w:type="spellEnd"/>
            <w:r w:rsidRPr="006D4C5B">
              <w:t xml:space="preserve"> краеведческий музей муниципального образования - </w:t>
            </w:r>
            <w:proofErr w:type="spellStart"/>
            <w:r>
              <w:t>П</w:t>
            </w:r>
            <w:r w:rsidRPr="006D4C5B">
              <w:t>ронский</w:t>
            </w:r>
            <w:proofErr w:type="spellEnd"/>
            <w:r w:rsidRPr="006D4C5B">
              <w:t xml:space="preserve"> муниципальный район"</w:t>
            </w:r>
            <w:r>
              <w:t xml:space="preserve">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t>законодательства Российской Федерации и иных нормативных правовых актов о контрактной системе в сфере закупок.</w:t>
            </w:r>
          </w:p>
        </w:tc>
        <w:tc>
          <w:tcPr>
            <w:tcW w:w="1134" w:type="dxa"/>
          </w:tcPr>
          <w:p w:rsidR="003F60F2" w:rsidRPr="0078411B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2015-текущий период 2016гг.</w:t>
            </w:r>
          </w:p>
        </w:tc>
        <w:tc>
          <w:tcPr>
            <w:tcW w:w="992" w:type="dxa"/>
          </w:tcPr>
          <w:p w:rsidR="003F60F2" w:rsidRPr="00277FEE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410" w:type="dxa"/>
          </w:tcPr>
          <w:p w:rsidR="003F60F2" w:rsidRDefault="003F60F2" w:rsidP="009634A6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По предложению </w:t>
            </w:r>
            <w:r>
              <w:rPr>
                <w:rFonts w:eastAsiaTheme="minorHAnsi"/>
                <w:lang w:eastAsia="en-US"/>
              </w:rPr>
              <w:t>К</w:t>
            </w:r>
            <w:r w:rsidRPr="00053045">
              <w:rPr>
                <w:rFonts w:eastAsiaTheme="minorHAnsi"/>
                <w:lang w:eastAsia="en-US"/>
              </w:rPr>
              <w:t>онтрольно-счетно</w:t>
            </w:r>
            <w:r>
              <w:rPr>
                <w:rFonts w:eastAsiaTheme="minorHAnsi"/>
                <w:lang w:eastAsia="en-US"/>
              </w:rPr>
              <w:t xml:space="preserve">го </w:t>
            </w:r>
            <w:r w:rsidRPr="00EB400C">
              <w:rPr>
                <w:rFonts w:eastAsiaTheme="minorHAnsi"/>
                <w:lang w:eastAsia="en-US"/>
              </w:rPr>
              <w:t>орган</w:t>
            </w:r>
            <w:r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1134" w:type="dxa"/>
          </w:tcPr>
          <w:p w:rsidR="003F60F2" w:rsidRPr="0078411B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F2" w:rsidRPr="0078411B" w:rsidTr="009634A6">
        <w:tc>
          <w:tcPr>
            <w:tcW w:w="625" w:type="dxa"/>
          </w:tcPr>
          <w:p w:rsidR="003F60F2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61" w:type="dxa"/>
            <w:gridSpan w:val="5"/>
          </w:tcPr>
          <w:p w:rsidR="003F60F2" w:rsidRPr="0078411B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4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мероприятия</w:t>
            </w:r>
          </w:p>
        </w:tc>
      </w:tr>
      <w:tr w:rsidR="003F60F2" w:rsidRPr="0078411B" w:rsidTr="009634A6">
        <w:tc>
          <w:tcPr>
            <w:tcW w:w="625" w:type="dxa"/>
          </w:tcPr>
          <w:p w:rsidR="003F60F2" w:rsidRPr="00FA7B0A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91" w:type="dxa"/>
          </w:tcPr>
          <w:p w:rsidR="003F60F2" w:rsidRPr="00FA7B0A" w:rsidRDefault="003F60F2" w:rsidP="009634A6">
            <w:pPr>
              <w:pStyle w:val="a3"/>
              <w:spacing w:after="0"/>
            </w:pPr>
            <w:r w:rsidRPr="00FA7B0A">
              <w:t>Подготовка отчета о работе Контрольно-счетного органа за 2015 год</w:t>
            </w:r>
          </w:p>
        </w:tc>
        <w:tc>
          <w:tcPr>
            <w:tcW w:w="1134" w:type="dxa"/>
          </w:tcPr>
          <w:p w:rsidR="003F60F2" w:rsidRPr="00FA7B0A" w:rsidRDefault="003F60F2" w:rsidP="00963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0F2" w:rsidRPr="00FA7B0A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3F60F2" w:rsidRPr="00FA7B0A" w:rsidRDefault="003F60F2" w:rsidP="00963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A7B0A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 xml:space="preserve">ст. </w:t>
              </w:r>
            </w:hyperlink>
            <w:r w:rsidRPr="00FA7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7" w:history="1">
              <w:r w:rsidRPr="00FA7B0A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1</w:t>
              </w:r>
            </w:hyperlink>
            <w:r w:rsidRPr="00FA7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Положения о Контрольно-счетном органе</w:t>
            </w:r>
          </w:p>
        </w:tc>
        <w:tc>
          <w:tcPr>
            <w:tcW w:w="1134" w:type="dxa"/>
          </w:tcPr>
          <w:p w:rsidR="003F60F2" w:rsidRPr="0078411B" w:rsidRDefault="003F60F2" w:rsidP="00963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F2" w:rsidRPr="0078411B" w:rsidTr="009634A6">
        <w:tc>
          <w:tcPr>
            <w:tcW w:w="625" w:type="dxa"/>
          </w:tcPr>
          <w:p w:rsidR="003F60F2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91" w:type="dxa"/>
          </w:tcPr>
          <w:p w:rsidR="003F60F2" w:rsidRPr="0078411B" w:rsidRDefault="003F60F2" w:rsidP="009634A6">
            <w:pPr>
              <w:pStyle w:val="a3"/>
              <w:spacing w:after="0"/>
            </w:pPr>
            <w:r>
              <w:t>Подготовка и исполнение сметы расходов и реестра расходных обязательств Контрольно-счетного органа</w:t>
            </w:r>
          </w:p>
        </w:tc>
        <w:tc>
          <w:tcPr>
            <w:tcW w:w="1134" w:type="dxa"/>
          </w:tcPr>
          <w:p w:rsidR="003F60F2" w:rsidRPr="0078411B" w:rsidRDefault="003F60F2" w:rsidP="00963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0F2" w:rsidRPr="0078411B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1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F60F2" w:rsidRPr="000F7A51" w:rsidRDefault="003F60F2" w:rsidP="00963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0F7A51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 xml:space="preserve"> ст. </w:t>
              </w:r>
            </w:hyperlink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161</w:t>
            </w:r>
            <w:r w:rsidRPr="000F7A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Бюджетного кодекса Российской Федерации</w:t>
            </w:r>
          </w:p>
        </w:tc>
        <w:tc>
          <w:tcPr>
            <w:tcW w:w="1134" w:type="dxa"/>
          </w:tcPr>
          <w:p w:rsidR="003F60F2" w:rsidRPr="0078411B" w:rsidRDefault="003F60F2" w:rsidP="00963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F2" w:rsidRPr="0078411B" w:rsidTr="009634A6">
        <w:tc>
          <w:tcPr>
            <w:tcW w:w="625" w:type="dxa"/>
          </w:tcPr>
          <w:p w:rsidR="003F60F2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691" w:type="dxa"/>
          </w:tcPr>
          <w:p w:rsidR="003F60F2" w:rsidRPr="0078411B" w:rsidRDefault="003F60F2" w:rsidP="009634A6">
            <w:pPr>
              <w:pStyle w:val="a3"/>
              <w:spacing w:after="0"/>
            </w:pPr>
            <w:r>
              <w:t>Составление и предоставление в установленные сроки бюджетной, налоговой и статистической отчетности</w:t>
            </w:r>
          </w:p>
        </w:tc>
        <w:tc>
          <w:tcPr>
            <w:tcW w:w="1134" w:type="dxa"/>
          </w:tcPr>
          <w:p w:rsidR="003F60F2" w:rsidRPr="0078411B" w:rsidRDefault="003F60F2" w:rsidP="00963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0F2" w:rsidRPr="0078411B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1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F60F2" w:rsidRDefault="003F60F2" w:rsidP="009634A6">
            <w:pPr>
              <w:pStyle w:val="a3"/>
              <w:spacing w:after="0"/>
            </w:pPr>
            <w:hyperlink r:id="rId19" w:history="1">
              <w:r w:rsidRPr="000F7A51">
                <w:rPr>
                  <w:rFonts w:eastAsiaTheme="minorHAnsi"/>
                  <w:lang w:eastAsia="en-US"/>
                </w:rPr>
                <w:t xml:space="preserve"> ст. </w:t>
              </w:r>
            </w:hyperlink>
            <w:r>
              <w:t xml:space="preserve"> 264.1, 264.2</w:t>
            </w:r>
          </w:p>
          <w:p w:rsidR="003F60F2" w:rsidRPr="000F7A51" w:rsidRDefault="003F60F2" w:rsidP="00963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A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Бюджетного кодекса Российской Федерации</w:t>
            </w:r>
          </w:p>
        </w:tc>
        <w:tc>
          <w:tcPr>
            <w:tcW w:w="1134" w:type="dxa"/>
          </w:tcPr>
          <w:p w:rsidR="003F60F2" w:rsidRPr="0078411B" w:rsidRDefault="003F60F2" w:rsidP="00963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F2" w:rsidRPr="0078411B" w:rsidTr="009634A6">
        <w:tc>
          <w:tcPr>
            <w:tcW w:w="625" w:type="dxa"/>
          </w:tcPr>
          <w:p w:rsidR="003F60F2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691" w:type="dxa"/>
          </w:tcPr>
          <w:p w:rsidR="003F60F2" w:rsidRDefault="003F60F2" w:rsidP="009634A6">
            <w:pPr>
              <w:pStyle w:val="a3"/>
              <w:spacing w:after="0"/>
            </w:pPr>
            <w:r>
              <w:t>Осуществление закупок товаров, работ и услуг для нужд Контрольно-счетного органа</w:t>
            </w:r>
          </w:p>
          <w:p w:rsidR="003F60F2" w:rsidRPr="0078411B" w:rsidRDefault="003F60F2" w:rsidP="00963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0F2" w:rsidRPr="0078411B" w:rsidRDefault="003F60F2" w:rsidP="00963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0F2" w:rsidRPr="0078411B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1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F60F2" w:rsidRDefault="003F60F2" w:rsidP="009634A6">
            <w:pPr>
              <w:pStyle w:val="a3"/>
              <w:spacing w:after="0"/>
            </w:pPr>
            <w:hyperlink r:id="rId20" w:history="1">
              <w:r w:rsidRPr="000F7A51">
                <w:rPr>
                  <w:rFonts w:eastAsiaTheme="minorHAnsi"/>
                  <w:lang w:eastAsia="en-US"/>
                </w:rPr>
                <w:t xml:space="preserve"> ст. </w:t>
              </w:r>
            </w:hyperlink>
            <w:r>
              <w:t xml:space="preserve"> 72</w:t>
            </w:r>
          </w:p>
          <w:p w:rsidR="003F60F2" w:rsidRPr="0078411B" w:rsidRDefault="003F60F2" w:rsidP="00963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A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Бюджетного кодекса Российской Федерации</w:t>
            </w:r>
          </w:p>
        </w:tc>
        <w:tc>
          <w:tcPr>
            <w:tcW w:w="1134" w:type="dxa"/>
          </w:tcPr>
          <w:p w:rsidR="003F60F2" w:rsidRPr="0078411B" w:rsidRDefault="003F60F2" w:rsidP="00963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F2" w:rsidRPr="0078411B" w:rsidTr="009634A6">
        <w:tc>
          <w:tcPr>
            <w:tcW w:w="625" w:type="dxa"/>
          </w:tcPr>
          <w:p w:rsidR="003F60F2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691" w:type="dxa"/>
          </w:tcPr>
          <w:p w:rsidR="003F60F2" w:rsidRPr="0078411B" w:rsidRDefault="003F60F2" w:rsidP="00963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11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практического опыта работы контрольно-счетных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8411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финансовых органов Российской Федерации в сфере финансового контроля, а также участие в деятельности ассоциаций, семинарах конференциях и иных мероприятиях контрольно-счетных органов и органов финансового контроля Российской Федерации и </w:t>
            </w:r>
            <w:r w:rsidRPr="00784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Рязанской области</w:t>
            </w:r>
          </w:p>
        </w:tc>
        <w:tc>
          <w:tcPr>
            <w:tcW w:w="1134" w:type="dxa"/>
          </w:tcPr>
          <w:p w:rsidR="003F60F2" w:rsidRPr="0078411B" w:rsidRDefault="003F60F2" w:rsidP="00963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0F2" w:rsidRPr="0078411B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1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F60F2" w:rsidRPr="0078411B" w:rsidRDefault="003F60F2" w:rsidP="00963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0F2" w:rsidRPr="0078411B" w:rsidRDefault="003F60F2" w:rsidP="00963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F2" w:rsidRPr="0078411B" w:rsidTr="009634A6">
        <w:tc>
          <w:tcPr>
            <w:tcW w:w="625" w:type="dxa"/>
          </w:tcPr>
          <w:p w:rsidR="003F60F2" w:rsidRPr="0078411B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784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4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1" w:type="dxa"/>
          </w:tcPr>
          <w:p w:rsidR="003F60F2" w:rsidRPr="0078411B" w:rsidRDefault="003F60F2" w:rsidP="00963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11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главе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84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r w:rsidRPr="0078411B">
              <w:rPr>
                <w:rFonts w:ascii="Times New Roman" w:hAnsi="Times New Roman" w:cs="Times New Roman"/>
                <w:sz w:val="24"/>
                <w:szCs w:val="24"/>
              </w:rPr>
              <w:t xml:space="preserve"> Рязанской области, председателю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78411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проведенных Контрольно-счетн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органом</w:t>
            </w:r>
            <w:r w:rsidRPr="0078411B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экспертно-аналитических и контрольных мероприятиях</w:t>
            </w:r>
          </w:p>
        </w:tc>
        <w:tc>
          <w:tcPr>
            <w:tcW w:w="1134" w:type="dxa"/>
          </w:tcPr>
          <w:p w:rsidR="003F60F2" w:rsidRPr="0078411B" w:rsidRDefault="003F60F2" w:rsidP="00963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0F2" w:rsidRPr="0078411B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1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F60F2" w:rsidRPr="0078411B" w:rsidRDefault="003F60F2" w:rsidP="00963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053045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ст. 8</w:t>
              </w:r>
            </w:hyperlink>
            <w:r w:rsidRPr="000530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Положения 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Pr="000530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онтрольно-счетно</w:t>
            </w:r>
            <w:r w:rsidRPr="00EB40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 органе</w:t>
            </w:r>
          </w:p>
        </w:tc>
        <w:tc>
          <w:tcPr>
            <w:tcW w:w="1134" w:type="dxa"/>
          </w:tcPr>
          <w:p w:rsidR="003F60F2" w:rsidRPr="0078411B" w:rsidRDefault="003F60F2" w:rsidP="00963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F2" w:rsidRPr="0078411B" w:rsidTr="009634A6">
        <w:tc>
          <w:tcPr>
            <w:tcW w:w="625" w:type="dxa"/>
          </w:tcPr>
          <w:p w:rsidR="003F60F2" w:rsidRPr="0078411B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691" w:type="dxa"/>
          </w:tcPr>
          <w:p w:rsidR="003F60F2" w:rsidRPr="006C1F2F" w:rsidRDefault="003F60F2" w:rsidP="00963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F2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Думы </w:t>
            </w:r>
            <w:proofErr w:type="gramStart"/>
            <w:r w:rsidRPr="006C1F2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6C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F2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-Прон</w:t>
            </w:r>
            <w:r w:rsidRPr="006C1F2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6C1F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34" w:type="dxa"/>
          </w:tcPr>
          <w:p w:rsidR="003F60F2" w:rsidRPr="0078411B" w:rsidRDefault="003F60F2" w:rsidP="00963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0F2" w:rsidRPr="0078411B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1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F60F2" w:rsidRPr="0078411B" w:rsidRDefault="003F60F2" w:rsidP="00963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0F2" w:rsidRPr="0078411B" w:rsidRDefault="003F60F2" w:rsidP="00963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F2" w:rsidRPr="0078411B" w:rsidTr="009634A6">
        <w:tc>
          <w:tcPr>
            <w:tcW w:w="625" w:type="dxa"/>
          </w:tcPr>
          <w:p w:rsidR="003F60F2" w:rsidRPr="0078411B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691" w:type="dxa"/>
          </w:tcPr>
          <w:p w:rsidR="003F60F2" w:rsidRPr="0078411B" w:rsidRDefault="003F60F2" w:rsidP="00963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плана работы Контрольно-счетного органа на 2017 г.</w:t>
            </w:r>
          </w:p>
        </w:tc>
        <w:tc>
          <w:tcPr>
            <w:tcW w:w="1134" w:type="dxa"/>
          </w:tcPr>
          <w:p w:rsidR="003F60F2" w:rsidRPr="0078411B" w:rsidRDefault="003F60F2" w:rsidP="00963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0F2" w:rsidRPr="0078411B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3F60F2" w:rsidRPr="0078411B" w:rsidRDefault="003F60F2" w:rsidP="00963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053045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ст.</w:t>
              </w:r>
            </w:hyperlink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11 </w:t>
            </w:r>
            <w:r w:rsidRPr="000530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Положения 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Pr="000530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онтрольно-счетно</w:t>
            </w:r>
            <w:r w:rsidRPr="00EB40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 органе</w:t>
            </w:r>
          </w:p>
        </w:tc>
        <w:tc>
          <w:tcPr>
            <w:tcW w:w="1134" w:type="dxa"/>
          </w:tcPr>
          <w:p w:rsidR="003F60F2" w:rsidRPr="0078411B" w:rsidRDefault="003F60F2" w:rsidP="00963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F2" w:rsidRPr="0078411B" w:rsidTr="009634A6">
        <w:tc>
          <w:tcPr>
            <w:tcW w:w="625" w:type="dxa"/>
          </w:tcPr>
          <w:p w:rsidR="003F60F2" w:rsidRPr="0078411B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691" w:type="dxa"/>
          </w:tcPr>
          <w:p w:rsidR="003F60F2" w:rsidRPr="0078411B" w:rsidRDefault="003F60F2" w:rsidP="00963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стандартов и методик внешнего муниципального контроля</w:t>
            </w:r>
          </w:p>
        </w:tc>
        <w:tc>
          <w:tcPr>
            <w:tcW w:w="1134" w:type="dxa"/>
          </w:tcPr>
          <w:p w:rsidR="003F60F2" w:rsidRPr="0078411B" w:rsidRDefault="003F60F2" w:rsidP="00963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0F2" w:rsidRPr="0078411B" w:rsidRDefault="003F60F2" w:rsidP="00963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410" w:type="dxa"/>
          </w:tcPr>
          <w:tbl>
            <w:tblPr>
              <w:tblW w:w="26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77"/>
            </w:tblGrid>
            <w:tr w:rsidR="003F60F2" w:rsidTr="009634A6">
              <w:trPr>
                <w:trHeight w:val="385"/>
              </w:trPr>
              <w:tc>
                <w:tcPr>
                  <w:tcW w:w="2677" w:type="dxa"/>
                  <w:vAlign w:val="center"/>
                </w:tcPr>
                <w:p w:rsidR="003F60F2" w:rsidRDefault="003F60F2" w:rsidP="009634A6">
                  <w:pPr>
                    <w:pStyle w:val="Default"/>
                    <w:ind w:left="-170" w:right="221" w:firstLine="36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ст. 11 Закона 6-ФЗ,</w:t>
                  </w:r>
                </w:p>
                <w:p w:rsidR="003F60F2" w:rsidRDefault="003F60F2" w:rsidP="009634A6">
                  <w:pPr>
                    <w:pStyle w:val="Default"/>
                    <w:ind w:left="-170" w:right="221" w:firstLine="36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Положение о Контрольно-счетном органе</w:t>
                  </w:r>
                </w:p>
              </w:tc>
            </w:tr>
          </w:tbl>
          <w:p w:rsidR="003F60F2" w:rsidRPr="0078411B" w:rsidRDefault="003F60F2" w:rsidP="00963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0F2" w:rsidRPr="0078411B" w:rsidRDefault="003F60F2" w:rsidP="00963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0F2" w:rsidRPr="0078411B" w:rsidRDefault="003F60F2" w:rsidP="003F60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60F2" w:rsidRPr="0078411B" w:rsidRDefault="003F60F2" w:rsidP="003F60F2"/>
    <w:p w:rsidR="00A73B68" w:rsidRDefault="00A73B68"/>
    <w:sectPr w:rsidR="00A73B68" w:rsidSect="001876F7">
      <w:pgSz w:w="11907" w:h="16840" w:code="9"/>
      <w:pgMar w:top="1134" w:right="567" w:bottom="1134" w:left="1134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60F2"/>
    <w:rsid w:val="000F24C6"/>
    <w:rsid w:val="00320319"/>
    <w:rsid w:val="003F60F2"/>
    <w:rsid w:val="00A7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0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3F60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nhideWhenUsed/>
    <w:rsid w:val="003F60F2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AB88208F07DF30019FF402C56970E1322E3F694FE6C3A012C2A45EBCAE66EF6602489D573E178298C87D5B74V7M" TargetMode="External"/><Relationship Id="rId13" Type="http://schemas.openxmlformats.org/officeDocument/2006/relationships/hyperlink" Target="consultantplus://offline/ref=18AB88208F07DF30019FEA0FD3052EEB302260624CE7CCF34E90A209E3FE60BA26424ECA127871V9M" TargetMode="External"/><Relationship Id="rId18" Type="http://schemas.openxmlformats.org/officeDocument/2006/relationships/hyperlink" Target="consultantplus://offline/ref=18AB88208F07DF30019FEA0FD3052EEB302260624CE7CCF34E90A209E3FE60BA26424ECA127871V9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8AB88208F07DF30019FF402C56970E1322E3F694FE6C3A012C2A45EBCAE66EF6602489D573E178298C87D5B74V7M" TargetMode="External"/><Relationship Id="rId7" Type="http://schemas.openxmlformats.org/officeDocument/2006/relationships/hyperlink" Target="consultantplus://offline/ref=18AB88208F07DF30019FEA0FD3052EEB302260624CE7CCF34E90A209E3FE60BA26424ECA127871V9M" TargetMode="External"/><Relationship Id="rId12" Type="http://schemas.openxmlformats.org/officeDocument/2006/relationships/hyperlink" Target="consultantplus://offline/ref=18AB88208F07DF30019FF402C56970E1322E3F694FE6C3A012C2A45EBCAE66EF6602489D573E178298C87C5F74VFM" TargetMode="External"/><Relationship Id="rId17" Type="http://schemas.openxmlformats.org/officeDocument/2006/relationships/hyperlink" Target="consultantplus://offline/ref=18AB88208F07DF30019FF402C56970E1322E3F694FE6C3A012C2A45EBCAE66EF6602489D573E178298C87C5F74V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AB88208F07DF30019FF402C56970E1322E3F694FE6C3A012C2A45EBCAE66EF6602489D573E178298C87D5B74V7M" TargetMode="External"/><Relationship Id="rId20" Type="http://schemas.openxmlformats.org/officeDocument/2006/relationships/hyperlink" Target="consultantplus://offline/ref=18AB88208F07DF30019FEA0FD3052EEB302260624CE7CCF34E90A209E3FE60BA26424ECA127871V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AB88208F07DF30019FF402C56970E1322E3F694FE6C3A012C2A45EBCAE66EF6602489D573E178298C87C5F74VFM" TargetMode="External"/><Relationship Id="rId11" Type="http://schemas.openxmlformats.org/officeDocument/2006/relationships/hyperlink" Target="consultantplus://offline/ref=18AB88208F07DF30019FF402C56970E1322E3F694FE6C3A012C2A45EBCAE66EF6602489D573E178298C87D5B74V7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18AB88208F07DF30019FF402C56970E1322E3F694FE6C3A012C2A45EBCAE66EF6602489D573E178298C87D5B74V7M" TargetMode="External"/><Relationship Id="rId15" Type="http://schemas.openxmlformats.org/officeDocument/2006/relationships/hyperlink" Target="consultantplus://offline/ref=18AB88208F07DF30019FF402C56970E1322E3F694FE6C3A012C2A45EBCAE66EF6602489D573E178298C87C5F74VF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8AB88208F07DF30019FEA0FD3052EEB302260624CE7CCF34E90A209E3FE60BA26424ECA127871V9M" TargetMode="External"/><Relationship Id="rId19" Type="http://schemas.openxmlformats.org/officeDocument/2006/relationships/hyperlink" Target="consultantplus://offline/ref=18AB88208F07DF30019FEA0FD3052EEB302260624CE7CCF34E90A209E3FE60BA26424ECA127871V9M" TargetMode="External"/><Relationship Id="rId4" Type="http://schemas.openxmlformats.org/officeDocument/2006/relationships/hyperlink" Target="consultantplus://offline/ref=18AB88208F07DF30019FEA0FD3052EEB302260624CE7CCF34E90A209E3FE60BA26424ECA127871V9M" TargetMode="External"/><Relationship Id="rId9" Type="http://schemas.openxmlformats.org/officeDocument/2006/relationships/hyperlink" Target="consultantplus://offline/ref=18AB88208F07DF30019FF402C56970E1322E3F694FE6C3A012C2A45EBCAE66EF6602489D573E178298C87C5F74VFM" TargetMode="External"/><Relationship Id="rId14" Type="http://schemas.openxmlformats.org/officeDocument/2006/relationships/hyperlink" Target="consultantplus://offline/ref=18AB88208F07DF30019FF402C56970E1322E3F694FE6C3A012C2A45EBCAE66EF6602489D573E178298C87D5B74V7M" TargetMode="External"/><Relationship Id="rId22" Type="http://schemas.openxmlformats.org/officeDocument/2006/relationships/hyperlink" Target="consultantplus://offline/ref=18AB88208F07DF30019FF402C56970E1322E3F694FE6C3A012C2A45EBCAE66EF6602489D573E178298C87D5B74V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1306</Words>
  <Characters>7450</Characters>
  <Application>Microsoft Office Word</Application>
  <DocSecurity>0</DocSecurity>
  <Lines>62</Lines>
  <Paragraphs>17</Paragraphs>
  <ScaleCrop>false</ScaleCrop>
  <Company/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2016-06-27T11:27:00Z</dcterms:created>
  <dcterms:modified xsi:type="dcterms:W3CDTF">2016-06-27T11:28:00Z</dcterms:modified>
</cp:coreProperties>
</file>